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9" w:rsidRDefault="00F20CD9" w:rsidP="00B75F67">
      <w:pPr>
        <w:pStyle w:val="Titel1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</wp:posOffset>
            </wp:positionV>
            <wp:extent cx="1321435" cy="1321435"/>
            <wp:effectExtent l="0" t="0" r="0" b="0"/>
            <wp:wrapSquare wrapText="bothSides"/>
            <wp:docPr id="1" name="Grafik 1" descr="C:\Users\reckerma\AppData\Local\Microsoft\Windows\INetCache\Content.Word\BalticEarth_logo_Var3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kerma\AppData\Local\Microsoft\Windows\INetCache\Content.Word\BalticEarth_logo_Var3_RGB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D9" w:rsidRDefault="00F20CD9" w:rsidP="00B75F67">
      <w:pPr>
        <w:pStyle w:val="Titel1"/>
        <w:rPr>
          <w:rFonts w:asciiTheme="minorHAnsi" w:hAnsiTheme="minorHAnsi"/>
          <w:sz w:val="40"/>
          <w:szCs w:val="40"/>
          <w:lang w:val="en-US"/>
        </w:rPr>
      </w:pPr>
    </w:p>
    <w:p w:rsidR="00F20CD9" w:rsidRDefault="00F20CD9" w:rsidP="00B75F67">
      <w:pPr>
        <w:pStyle w:val="Titel1"/>
        <w:rPr>
          <w:rFonts w:asciiTheme="minorHAnsi" w:hAnsiTheme="minorHAnsi"/>
          <w:sz w:val="40"/>
          <w:szCs w:val="40"/>
          <w:lang w:val="en-US"/>
        </w:rPr>
      </w:pPr>
    </w:p>
    <w:p w:rsidR="00B91B44" w:rsidRPr="00786939" w:rsidRDefault="00F20CD9" w:rsidP="00F20CD9">
      <w:pPr>
        <w:pStyle w:val="Titel1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  <w:lang w:val="en-US"/>
        </w:rPr>
        <w:t>5</w:t>
      </w:r>
      <w:r w:rsidR="00B75F67" w:rsidRPr="00B75F67">
        <w:rPr>
          <w:rFonts w:asciiTheme="minorHAnsi" w:hAnsiTheme="minorHAnsi"/>
          <w:sz w:val="40"/>
          <w:szCs w:val="40"/>
          <w:vertAlign w:val="superscript"/>
          <w:lang w:val="en-US"/>
        </w:rPr>
        <w:t>th</w:t>
      </w:r>
      <w:r w:rsidR="00B75F67">
        <w:rPr>
          <w:rFonts w:asciiTheme="minorHAnsi" w:hAnsiTheme="minorHAnsi"/>
          <w:sz w:val="40"/>
          <w:szCs w:val="40"/>
          <w:lang w:val="en-US"/>
        </w:rPr>
        <w:t xml:space="preserve"> Baltic Earth Conference, </w:t>
      </w:r>
      <w:proofErr w:type="spellStart"/>
      <w:r w:rsidRPr="00F20CD9">
        <w:rPr>
          <w:rFonts w:asciiTheme="minorHAnsi" w:hAnsiTheme="minorHAnsi"/>
          <w:sz w:val="40"/>
          <w:szCs w:val="40"/>
          <w:lang w:val="en-US"/>
        </w:rPr>
        <w:t>Jūrmala</w:t>
      </w:r>
      <w:proofErr w:type="spellEnd"/>
      <w:r w:rsidRPr="00F20CD9">
        <w:rPr>
          <w:rFonts w:asciiTheme="minorHAnsi" w:hAnsiTheme="minorHAnsi"/>
          <w:sz w:val="40"/>
          <w:szCs w:val="40"/>
          <w:lang w:val="en-US"/>
        </w:rPr>
        <w:t>, Latvia</w:t>
      </w:r>
      <w:r w:rsidR="00B75F67">
        <w:rPr>
          <w:rFonts w:asciiTheme="minorHAnsi" w:hAnsiTheme="minorHAnsi"/>
          <w:sz w:val="40"/>
          <w:szCs w:val="40"/>
          <w:lang w:val="en-US"/>
        </w:rPr>
        <w:br/>
      </w:r>
      <w:r>
        <w:rPr>
          <w:rFonts w:asciiTheme="minorHAnsi" w:hAnsiTheme="minorHAnsi"/>
          <w:b w:val="0"/>
          <w:sz w:val="36"/>
          <w:szCs w:val="36"/>
          <w:lang w:val="en-US"/>
        </w:rPr>
        <w:t>13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– </w:t>
      </w:r>
      <w:r>
        <w:rPr>
          <w:rFonts w:asciiTheme="minorHAnsi" w:hAnsiTheme="minorHAnsi"/>
          <w:b w:val="0"/>
          <w:sz w:val="36"/>
          <w:szCs w:val="36"/>
          <w:lang w:val="en-US"/>
        </w:rPr>
        <w:t>17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 </w:t>
      </w:r>
      <w:r>
        <w:rPr>
          <w:rFonts w:asciiTheme="minorHAnsi" w:hAnsiTheme="minorHAnsi"/>
          <w:b w:val="0"/>
          <w:sz w:val="36"/>
          <w:szCs w:val="36"/>
          <w:lang w:val="en-US"/>
        </w:rPr>
        <w:t>May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 202</w:t>
      </w:r>
      <w:r>
        <w:rPr>
          <w:rFonts w:asciiTheme="minorHAnsi" w:hAnsiTheme="minorHAnsi"/>
          <w:b w:val="0"/>
          <w:sz w:val="36"/>
          <w:szCs w:val="36"/>
          <w:lang w:val="en-US"/>
        </w:rPr>
        <w:t>4</w:t>
      </w:r>
    </w:p>
    <w:p w:rsidR="00B91B44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B91B44" w:rsidRPr="0050025C" w:rsidRDefault="00B91B44" w:rsidP="00786939">
      <w:pPr>
        <w:pStyle w:val="Titel1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>This first page is for information purposes</w:t>
      </w:r>
      <w:r w:rsidR="00786939">
        <w:rPr>
          <w:rFonts w:asciiTheme="minorHAnsi" w:hAnsiTheme="minorHAnsi"/>
          <w:lang w:val="en-US"/>
        </w:rPr>
        <w:t xml:space="preserve"> for the Secretariat</w:t>
      </w:r>
      <w:r w:rsidRPr="0050025C">
        <w:rPr>
          <w:rFonts w:asciiTheme="minorHAnsi" w:hAnsiTheme="minorHAnsi"/>
          <w:lang w:val="en-US"/>
        </w:rPr>
        <w:t>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91B44" w:rsidRPr="0050025C" w:rsidRDefault="00B75F67" w:rsidP="009B78FC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B91B44" w:rsidRPr="0050025C">
        <w:rPr>
          <w:rFonts w:asciiTheme="minorHAnsi" w:hAnsiTheme="minorHAnsi"/>
          <w:b/>
        </w:rPr>
        <w:t>lease indicate</w:t>
      </w:r>
      <w:r w:rsidR="00D85306" w:rsidRPr="0050025C">
        <w:rPr>
          <w:rFonts w:asciiTheme="minorHAnsi" w:hAnsiTheme="minorHAnsi"/>
          <w:b/>
        </w:rPr>
        <w:t xml:space="preserve"> below</w:t>
      </w:r>
      <w:r>
        <w:rPr>
          <w:rFonts w:asciiTheme="minorHAnsi" w:hAnsiTheme="minorHAnsi"/>
          <w:b/>
        </w:rPr>
        <w:t xml:space="preserve"> </w:t>
      </w:r>
      <w:r w:rsidRPr="00B75F67">
        <w:rPr>
          <w:rFonts w:asciiTheme="minorHAnsi" w:hAnsiTheme="minorHAnsi"/>
          <w:b/>
        </w:rPr>
        <w:t>(type an x after your choice)</w:t>
      </w:r>
      <w:r w:rsidR="00D85306" w:rsidRPr="0050025C">
        <w:rPr>
          <w:rFonts w:asciiTheme="minorHAnsi" w:hAnsiTheme="minorHAnsi"/>
          <w:b/>
        </w:rPr>
        <w:t>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F20CD9">
      <w:pPr>
        <w:pStyle w:val="Author"/>
        <w:numPr>
          <w:ilvl w:val="0"/>
          <w:numId w:val="9"/>
        </w:numPr>
        <w:tabs>
          <w:tab w:val="clear" w:pos="720"/>
        </w:tabs>
        <w:spacing w:after="6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F20CD9">
      <w:pPr>
        <w:pStyle w:val="Author"/>
        <w:numPr>
          <w:ilvl w:val="0"/>
          <w:numId w:val="9"/>
        </w:numPr>
        <w:tabs>
          <w:tab w:val="clear" w:pos="720"/>
        </w:tabs>
        <w:spacing w:after="6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B75F67" w:rsidRPr="0050025C" w:rsidRDefault="00F20CD9" w:rsidP="00B75F67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B75F67">
        <w:rPr>
          <w:rFonts w:asciiTheme="minorHAnsi" w:hAnsiTheme="minorHAnsi"/>
          <w:b/>
        </w:rPr>
        <w:t>P</w:t>
      </w:r>
      <w:r w:rsidR="00B75F67" w:rsidRPr="0050025C">
        <w:rPr>
          <w:rFonts w:asciiTheme="minorHAnsi" w:hAnsiTheme="minorHAnsi"/>
          <w:b/>
        </w:rPr>
        <w:t xml:space="preserve">lease indicate </w:t>
      </w:r>
      <w:r w:rsidR="00B75F67">
        <w:rPr>
          <w:rFonts w:asciiTheme="minorHAnsi" w:hAnsiTheme="minorHAnsi"/>
          <w:b/>
        </w:rPr>
        <w:t xml:space="preserve">the thematic allocation of your contribution </w:t>
      </w:r>
      <w:r w:rsidR="00B75F67" w:rsidRPr="00B75F67">
        <w:rPr>
          <w:rFonts w:asciiTheme="minorHAnsi" w:hAnsiTheme="minorHAnsi"/>
          <w:b/>
        </w:rPr>
        <w:t>(type an x after your choice)</w:t>
      </w:r>
      <w:r w:rsidR="00B75F67" w:rsidRPr="0050025C">
        <w:rPr>
          <w:rFonts w:asciiTheme="minorHAnsi" w:hAnsiTheme="minorHAnsi"/>
          <w:b/>
        </w:rPr>
        <w:t>: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F20CD9" w:rsidRPr="00F20CD9">
        <w:rPr>
          <w:rFonts w:asciiTheme="minorHAnsi" w:hAnsiTheme="minorHAnsi"/>
        </w:rPr>
        <w:t xml:space="preserve">Biogeochemistry of the Baltic Sea – Linking observations and modelling 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r w:rsidR="00F20CD9" w:rsidRPr="00F20CD9">
        <w:rPr>
          <w:rFonts w:asciiTheme="minorHAnsi" w:hAnsiTheme="minorHAnsi"/>
        </w:rPr>
        <w:t>Natural hazards and extreme events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</w:t>
      </w:r>
      <w:r w:rsidR="00F20CD9" w:rsidRPr="00F20CD9">
        <w:rPr>
          <w:rFonts w:asciiTheme="minorHAnsi" w:hAnsiTheme="minorHAnsi"/>
        </w:rPr>
        <w:t>Sea level dynamics, sediment dynamics, coastal processes and impacts on coasts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r w:rsidR="00F20CD9" w:rsidRPr="00F20CD9">
        <w:rPr>
          <w:rFonts w:asciiTheme="minorHAnsi" w:hAnsiTheme="minorHAnsi"/>
        </w:rPr>
        <w:t>Human impacts and their interactions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</w:t>
      </w:r>
      <w:r w:rsidR="00F20CD9" w:rsidRPr="00F20CD9">
        <w:rPr>
          <w:rFonts w:asciiTheme="minorHAnsi" w:hAnsiTheme="minorHAnsi"/>
        </w:rPr>
        <w:t>Sustainable management options</w:t>
      </w:r>
    </w:p>
    <w:p w:rsidR="00B75F67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 </w:t>
      </w:r>
      <w:r w:rsidR="00F20CD9" w:rsidRPr="00B75F67">
        <w:rPr>
          <w:rFonts w:asciiTheme="minorHAnsi" w:hAnsiTheme="minorHAnsi"/>
        </w:rPr>
        <w:t>Analyzing</w:t>
      </w:r>
      <w:r w:rsidR="00B75F67" w:rsidRPr="00B75F67">
        <w:rPr>
          <w:rFonts w:asciiTheme="minorHAnsi" w:hAnsiTheme="minorHAnsi"/>
        </w:rPr>
        <w:t xml:space="preserve"> and modeling past and fu</w:t>
      </w:r>
      <w:bookmarkStart w:id="0" w:name="_GoBack"/>
      <w:bookmarkEnd w:id="0"/>
      <w:r w:rsidR="00B75F67" w:rsidRPr="00B75F67">
        <w:rPr>
          <w:rFonts w:asciiTheme="minorHAnsi" w:hAnsiTheme="minorHAnsi"/>
        </w:rPr>
        <w:t>ture climate changes</w:t>
      </w:r>
    </w:p>
    <w:p w:rsidR="00F20CD9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 </w:t>
      </w:r>
      <w:r w:rsidR="00F20CD9" w:rsidRPr="00F20CD9">
        <w:rPr>
          <w:rFonts w:asciiTheme="minorHAnsi" w:hAnsiTheme="minorHAnsi"/>
        </w:rPr>
        <w:t>Atmospheric teleconnections affecting the Baltic Sea region</w:t>
      </w:r>
    </w:p>
    <w:p w:rsidR="00F20CD9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 </w:t>
      </w:r>
      <w:r w:rsidR="00F20CD9" w:rsidRPr="00F20CD9">
        <w:rPr>
          <w:rFonts w:asciiTheme="minorHAnsi" w:hAnsiTheme="minorHAnsi"/>
        </w:rPr>
        <w:t>Small scale processes not yet resolved and their impact on the large scale dynamics and patterns</w:t>
      </w:r>
    </w:p>
    <w:p w:rsidR="00F20CD9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 </w:t>
      </w:r>
      <w:r w:rsidR="00F20CD9" w:rsidRPr="00F20CD9">
        <w:rPr>
          <w:rFonts w:asciiTheme="minorHAnsi" w:hAnsiTheme="minorHAnsi"/>
        </w:rPr>
        <w:t>Comparing marginal seas</w:t>
      </w:r>
    </w:p>
    <w:p w:rsidR="00F20CD9" w:rsidRDefault="00395397" w:rsidP="00F20CD9">
      <w:pPr>
        <w:pStyle w:val="Author"/>
        <w:numPr>
          <w:ilvl w:val="0"/>
          <w:numId w:val="11"/>
        </w:numPr>
        <w:spacing w:after="6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</w:t>
      </w:r>
      <w:r w:rsidR="00F20CD9" w:rsidRPr="00F20CD9">
        <w:rPr>
          <w:rFonts w:asciiTheme="minorHAnsi" w:hAnsiTheme="minorHAnsi"/>
        </w:rPr>
        <w:t>Philosophical aspects of Baltic Sea Earth system research</w:t>
      </w:r>
    </w:p>
    <w:p w:rsidR="00F20CD9" w:rsidRDefault="00F20CD9" w:rsidP="00F20CD9">
      <w:pPr>
        <w:pStyle w:val="Author"/>
        <w:ind w:left="720"/>
        <w:rPr>
          <w:rFonts w:asciiTheme="minorHAnsi" w:hAnsiTheme="minorHAnsi"/>
        </w:rPr>
      </w:pPr>
    </w:p>
    <w:p w:rsidR="003F76D8" w:rsidRPr="0050025C" w:rsidRDefault="003F76D8" w:rsidP="00B75F67">
      <w:pPr>
        <w:pStyle w:val="Author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F20CD9">
      <w:pPr>
        <w:pStyle w:val="Author"/>
        <w:spacing w:after="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F20CD9">
      <w:pPr>
        <w:pStyle w:val="Author"/>
        <w:spacing w:after="60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8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references use </w:t>
      </w:r>
      <w:r w:rsidR="005552D9" w:rsidRPr="009B78FC">
        <w:rPr>
          <w:rFonts w:asciiTheme="minorHAnsi" w:hAnsiTheme="minorHAnsi"/>
          <w:szCs w:val="18"/>
        </w:rPr>
        <w:t>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5" w:rsidRDefault="00C63115">
      <w:r>
        <w:separator/>
      </w:r>
    </w:p>
  </w:endnote>
  <w:endnote w:type="continuationSeparator" w:id="0">
    <w:p w:rsidR="00C63115" w:rsidRDefault="00C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5" w:rsidRDefault="00C63115">
      <w:r>
        <w:separator/>
      </w:r>
    </w:p>
  </w:footnote>
  <w:footnote w:type="continuationSeparator" w:id="0">
    <w:p w:rsidR="00C63115" w:rsidRDefault="00C6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20C816FA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18"/>
        <w:szCs w:val="18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D56F57"/>
    <w:multiLevelType w:val="hybridMultilevel"/>
    <w:tmpl w:val="7C9C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0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536F5"/>
    <w:rsid w:val="00073307"/>
    <w:rsid w:val="0011182B"/>
    <w:rsid w:val="00150C36"/>
    <w:rsid w:val="00181BB3"/>
    <w:rsid w:val="00191D34"/>
    <w:rsid w:val="001C282E"/>
    <w:rsid w:val="00210F42"/>
    <w:rsid w:val="00215C29"/>
    <w:rsid w:val="002D1524"/>
    <w:rsid w:val="002D7659"/>
    <w:rsid w:val="00330C8E"/>
    <w:rsid w:val="003350B6"/>
    <w:rsid w:val="003445D3"/>
    <w:rsid w:val="00356157"/>
    <w:rsid w:val="00380174"/>
    <w:rsid w:val="00395397"/>
    <w:rsid w:val="003F76D8"/>
    <w:rsid w:val="004E7D16"/>
    <w:rsid w:val="0050025C"/>
    <w:rsid w:val="005552D9"/>
    <w:rsid w:val="00602F6A"/>
    <w:rsid w:val="00610D05"/>
    <w:rsid w:val="00646E9F"/>
    <w:rsid w:val="0075167E"/>
    <w:rsid w:val="00786939"/>
    <w:rsid w:val="008053B1"/>
    <w:rsid w:val="0083069A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5F67"/>
    <w:rsid w:val="00B76E5C"/>
    <w:rsid w:val="00B77792"/>
    <w:rsid w:val="00B83751"/>
    <w:rsid w:val="00B91B44"/>
    <w:rsid w:val="00C63115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20CD9"/>
    <w:rsid w:val="00F310D7"/>
    <w:rsid w:val="00F325C0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C02BA"/>
  <w15:docId w15:val="{CB81839A-54D9-4CFE-8DCD-7FE37EA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591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4</cp:revision>
  <cp:lastPrinted>2000-12-18T07:37:00Z</cp:lastPrinted>
  <dcterms:created xsi:type="dcterms:W3CDTF">2023-11-10T11:47:00Z</dcterms:created>
  <dcterms:modified xsi:type="dcterms:W3CDTF">2023-11-13T11:43:00Z</dcterms:modified>
</cp:coreProperties>
</file>